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C8" w:rsidRDefault="00723131" w:rsidP="00C46BA4">
      <w:pPr>
        <w:spacing w:after="0" w:line="240" w:lineRule="auto"/>
        <w:rPr>
          <w:rFonts w:ascii="Verdana" w:hAnsi="Verdana"/>
          <w:sz w:val="18"/>
          <w:szCs w:val="18"/>
        </w:rPr>
      </w:pPr>
      <w:bookmarkStart w:id="0" w:name="_GoBack"/>
      <w:bookmarkEnd w:id="0"/>
      <w:r>
        <w:rPr>
          <w:noProof/>
          <w:lang w:val="de-DE" w:eastAsia="de-DE" w:bidi="ar-SA"/>
        </w:rPr>
        <mc:AlternateContent>
          <mc:Choice Requires="wps">
            <w:drawing>
              <wp:anchor distT="0" distB="0" distL="114300" distR="114300" simplePos="0" relativeHeight="251661312" behindDoc="0" locked="0" layoutInCell="1" allowOverlap="1" wp14:anchorId="0CD90E3E" wp14:editId="7E042228">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63B" w:rsidRPr="00175BD4" w:rsidRDefault="0099063B" w:rsidP="0099063B">
                            <w:pPr>
                              <w:rPr>
                                <w:rFonts w:ascii="Titillium" w:hAnsi="Titillium"/>
                                <w:sz w:val="28"/>
                                <w:szCs w:val="28"/>
                              </w:rPr>
                            </w:pPr>
                            <w:r>
                              <w:rPr>
                                <w:rFonts w:ascii="Titillium" w:hAnsi="Titillium"/>
                                <w:sz w:val="28"/>
                                <w:szCs w:val="28"/>
                              </w:rPr>
                              <w:t>12 July</w:t>
                            </w:r>
                            <w:r w:rsidRPr="00A75764">
                              <w:rPr>
                                <w:rFonts w:ascii="Titillium" w:hAnsi="Titillium"/>
                                <w:color w:val="FF0000"/>
                                <w:sz w:val="28"/>
                                <w:szCs w:val="28"/>
                              </w:rPr>
                              <w:t xml:space="preserve"> </w:t>
                            </w:r>
                            <w:r>
                              <w:rPr>
                                <w:rFonts w:ascii="Titillium" w:hAnsi="Titillium"/>
                                <w:sz w:val="28"/>
                                <w:szCs w:val="28"/>
                              </w:rPr>
                              <w:t>2016</w:t>
                            </w:r>
                          </w:p>
                          <w:p w:rsidR="00390093" w:rsidRPr="00175BD4" w:rsidRDefault="00390093" w:rsidP="00390093">
                            <w:pPr>
                              <w:rPr>
                                <w:rFonts w:ascii="Titillium" w:hAnsi="Titillium"/>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0E3E" id="_x0000_t202" coordsize="21600,21600" o:spt="202" path="m,l,21600r21600,l21600,xe">
                <v:stroke joinstyle="miter"/>
                <v:path gradientshapeok="t" o:connecttype="rect"/>
              </v:shapetype>
              <v:shape id="Text Box 2" o:spid="_x0000_s1026" type="#_x0000_t202" style="position:absolute;margin-left:48pt;margin-top:141.75pt;width:280.6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" filled="f" stroked="f">
                <v:textbox inset=",0,,0">
                  <w:txbxContent>
                    <w:p w:rsidR="0099063B" w:rsidRPr="00175BD4" w:rsidRDefault="0099063B" w:rsidP="0099063B">
                      <w:pPr>
                        <w:rPr>
                          <w:rFonts w:ascii="Titillium" w:hAnsi="Titillium"/>
                          <w:sz w:val="28"/>
                          <w:szCs w:val="28"/>
                        </w:rPr>
                      </w:pPr>
                      <w:r>
                        <w:rPr>
                          <w:rFonts w:ascii="Titillium" w:hAnsi="Titillium"/>
                          <w:sz w:val="28"/>
                          <w:szCs w:val="28"/>
                        </w:rPr>
                        <w:t>12 July</w:t>
                      </w:r>
                      <w:r w:rsidRPr="00A75764">
                        <w:rPr>
                          <w:rFonts w:ascii="Titillium" w:hAnsi="Titillium"/>
                          <w:color w:val="FF0000"/>
                          <w:sz w:val="28"/>
                          <w:szCs w:val="28"/>
                        </w:rPr>
                        <w:t xml:space="preserve"> </w:t>
                      </w:r>
                      <w:r>
                        <w:rPr>
                          <w:rFonts w:ascii="Titillium" w:hAnsi="Titillium"/>
                          <w:sz w:val="28"/>
                          <w:szCs w:val="28"/>
                        </w:rPr>
                        <w:t>2016</w:t>
                      </w:r>
                    </w:p>
                    <w:p w:rsidR="00390093" w:rsidRPr="00175BD4" w:rsidRDefault="00390093" w:rsidP="00390093">
                      <w:pPr>
                        <w:rPr>
                          <w:rFonts w:ascii="Titillium" w:hAnsi="Titillium"/>
                          <w:sz w:val="28"/>
                          <w:szCs w:val="28"/>
                        </w:rPr>
                      </w:pPr>
                    </w:p>
                  </w:txbxContent>
                </v:textbox>
                <w10:wrap type="topAndBottom" anchorx="page" anchory="page"/>
              </v:shape>
            </w:pict>
          </mc:Fallback>
        </mc:AlternateContent>
      </w:r>
      <w:r>
        <w:rPr>
          <w:noProof/>
          <w:lang w:val="de-DE" w:eastAsia="de-DE" w:bidi="ar-SA"/>
        </w:rPr>
        <mc:AlternateContent>
          <mc:Choice Requires="wps">
            <w:drawing>
              <wp:anchor distT="0" distB="0" distL="114300" distR="114300" simplePos="0" relativeHeight="251659264" behindDoc="1" locked="0" layoutInCell="1" allowOverlap="1" wp14:anchorId="7F9F5D3A" wp14:editId="1FC86E49">
                <wp:simplePos x="0" y="0"/>
                <wp:positionH relativeFrom="page">
                  <wp:posOffset>609600</wp:posOffset>
                </wp:positionH>
                <wp:positionV relativeFrom="page">
                  <wp:posOffset>1438275</wp:posOffset>
                </wp:positionV>
                <wp:extent cx="6313805" cy="551180"/>
                <wp:effectExtent l="0" t="0" r="0" b="127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F9F5D3A" id="Text Box 1" o:spid="_x0000_s1027" type="#_x0000_t202" style="position:absolute;margin-left:48pt;margin-top:113.25pt;width:49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p>
    <w:p w:rsidR="00276121" w:rsidRDefault="00276121" w:rsidP="00C46BA4">
      <w:pPr>
        <w:spacing w:after="0" w:line="240" w:lineRule="auto"/>
        <w:rPr>
          <w:rFonts w:ascii="Verdana" w:hAnsi="Verdana"/>
          <w:sz w:val="18"/>
          <w:szCs w:val="18"/>
        </w:rPr>
      </w:pPr>
    </w:p>
    <w:p w:rsidR="000E251C" w:rsidRPr="000E251C" w:rsidRDefault="00B137EE" w:rsidP="00723131">
      <w:pPr>
        <w:spacing w:after="0" w:line="276" w:lineRule="auto"/>
        <w:rPr>
          <w:rFonts w:ascii="Verdana" w:hAnsi="Verdana"/>
          <w:b/>
          <w:sz w:val="28"/>
          <w:szCs w:val="28"/>
        </w:rPr>
      </w:pPr>
      <w:r>
        <w:rPr>
          <w:rFonts w:ascii="Verdana" w:hAnsi="Verdana"/>
          <w:b/>
          <w:sz w:val="28"/>
        </w:rPr>
        <w:t>Need-based configuring</w:t>
      </w:r>
    </w:p>
    <w:p w:rsidR="000E251C" w:rsidRDefault="00B137EE" w:rsidP="00723131">
      <w:pPr>
        <w:spacing w:after="0" w:line="276" w:lineRule="auto"/>
        <w:rPr>
          <w:rFonts w:ascii="Verdana" w:hAnsi="Verdana"/>
          <w:b/>
          <w:sz w:val="20"/>
          <w:szCs w:val="20"/>
        </w:rPr>
      </w:pPr>
      <w:r>
        <w:rPr>
          <w:rFonts w:ascii="Verdana" w:hAnsi="Verdana"/>
          <w:b/>
          <w:sz w:val="20"/>
        </w:rPr>
        <w:t>Modular engineering from the internationally deployable corridor locomotive up to the regional train accelerates the design process</w:t>
      </w:r>
    </w:p>
    <w:p w:rsidR="00D60F0C" w:rsidRPr="000E251C" w:rsidRDefault="00D60F0C" w:rsidP="00723131">
      <w:pPr>
        <w:spacing w:after="0" w:line="276" w:lineRule="auto"/>
        <w:rPr>
          <w:rFonts w:ascii="Verdana" w:hAnsi="Verdana"/>
          <w:b/>
          <w:sz w:val="20"/>
          <w:szCs w:val="20"/>
        </w:rPr>
      </w:pPr>
    </w:p>
    <w:p w:rsidR="000C6A26" w:rsidRDefault="00C15667" w:rsidP="00C46BA4">
      <w:pPr>
        <w:spacing w:after="0" w:line="240" w:lineRule="auto"/>
        <w:rPr>
          <w:rFonts w:ascii="Verdana" w:hAnsi="Verdana"/>
          <w:sz w:val="20"/>
          <w:szCs w:val="20"/>
        </w:rPr>
      </w:pPr>
      <w:r>
        <w:rPr>
          <w:rFonts w:ascii="Verdana" w:hAnsi="Verdana"/>
          <w:sz w:val="20"/>
        </w:rPr>
        <w:t xml:space="preserve">At Innotrans 2016, Aucotec AG, Hanover, will be introducing for the first time its new configuration concept for the rail vehicle industry. The Advanced Typical Manager (ATM) of the software platform Engineering Base (EB) accelerates the development of various rail projects, from individual to highly complex, through efficient configuring from a modular system. The system is based on function-oriented, quality-tested templates (typicals) and a variant and option management system that is easy to use as its specific approach renders the number of typicals manageable, even in situations of maximum complexity. </w:t>
      </w:r>
    </w:p>
    <w:p w:rsidR="00CB73FD" w:rsidRPr="00D32071" w:rsidRDefault="00CB73FD" w:rsidP="00C46BA4">
      <w:pPr>
        <w:spacing w:after="0" w:line="240" w:lineRule="auto"/>
        <w:rPr>
          <w:rFonts w:ascii="Verdana" w:hAnsi="Verdana"/>
          <w:sz w:val="20"/>
          <w:szCs w:val="20"/>
        </w:rPr>
      </w:pPr>
    </w:p>
    <w:p w:rsidR="00B137EE" w:rsidRPr="00D32071" w:rsidRDefault="00B137EE" w:rsidP="00C46BA4">
      <w:pPr>
        <w:spacing w:after="0" w:line="240" w:lineRule="auto"/>
        <w:rPr>
          <w:rFonts w:ascii="Verdana" w:hAnsi="Verdana"/>
          <w:b/>
          <w:sz w:val="20"/>
          <w:szCs w:val="20"/>
        </w:rPr>
      </w:pPr>
      <w:r>
        <w:rPr>
          <w:rFonts w:ascii="Verdana" w:hAnsi="Verdana"/>
          <w:b/>
          <w:sz w:val="20"/>
        </w:rPr>
        <w:t>Complex</w:t>
      </w:r>
    </w:p>
    <w:p w:rsidR="00CB73FD" w:rsidRDefault="000C6A26" w:rsidP="00C46BA4">
      <w:pPr>
        <w:spacing w:after="0" w:line="240" w:lineRule="auto"/>
        <w:rPr>
          <w:rFonts w:ascii="Verdana" w:hAnsi="Verdana"/>
          <w:sz w:val="20"/>
          <w:szCs w:val="20"/>
        </w:rPr>
      </w:pPr>
      <w:r>
        <w:rPr>
          <w:rFonts w:ascii="Verdana" w:hAnsi="Verdana"/>
          <w:sz w:val="20"/>
        </w:rPr>
        <w:t>Train control systems and power supplies vary from country to country. Locomotives designed for routes through several countries ("corridor locomotives") must be equipped accordingly. The ATM enables such comprehensive projects to be clearly handled and consistently configured. The typicals are centrally managed in the engineering system database. The user enters changes only at one point; they appear immediately in both graphic and list format in all representations of the changed object at each point, even in the most complex documentation.</w:t>
      </w:r>
    </w:p>
    <w:p w:rsidR="000D6991" w:rsidRDefault="000D6991" w:rsidP="00C46BA4">
      <w:pPr>
        <w:spacing w:after="0" w:line="240" w:lineRule="auto"/>
        <w:rPr>
          <w:rFonts w:ascii="Verdana" w:hAnsi="Verdana"/>
          <w:sz w:val="20"/>
          <w:szCs w:val="20"/>
        </w:rPr>
      </w:pPr>
    </w:p>
    <w:p w:rsidR="00B137EE" w:rsidRPr="00D32071" w:rsidRDefault="00B137EE" w:rsidP="00C46BA4">
      <w:pPr>
        <w:spacing w:after="0" w:line="240" w:lineRule="auto"/>
        <w:rPr>
          <w:rFonts w:ascii="Verdana" w:hAnsi="Verdana"/>
          <w:b/>
          <w:sz w:val="20"/>
          <w:szCs w:val="20"/>
        </w:rPr>
      </w:pPr>
      <w:r>
        <w:rPr>
          <w:rFonts w:ascii="Verdana" w:hAnsi="Verdana"/>
          <w:b/>
          <w:sz w:val="20"/>
        </w:rPr>
        <w:t>Individual</w:t>
      </w:r>
    </w:p>
    <w:p w:rsidR="000C6A26" w:rsidRPr="00D32071" w:rsidRDefault="000C6A26" w:rsidP="00C46BA4">
      <w:pPr>
        <w:spacing w:after="0" w:line="240" w:lineRule="auto"/>
        <w:rPr>
          <w:rFonts w:ascii="Verdana" w:hAnsi="Verdana"/>
          <w:sz w:val="20"/>
          <w:szCs w:val="20"/>
        </w:rPr>
      </w:pPr>
      <w:r>
        <w:rPr>
          <w:rFonts w:ascii="Verdana" w:hAnsi="Verdana"/>
          <w:sz w:val="20"/>
        </w:rPr>
        <w:t>The ATM also enables the rapid implementation of individual equipment requirements of different regional operators. Manufacturers very often have to start again almost from scratch for each order of a new regional operator. In contrast to this approach, EB and the ATM enable central management of a basic modular system which can be customized to include any number of function modules. Options are stored as separate circuit components, which saves you from requiring the otherwise necessary variants of sheets with all possible combinations of options. Thus customized rail vehicles for every need are designed within a very short time.</w:t>
      </w:r>
    </w:p>
    <w:p w:rsidR="002B2D28" w:rsidRDefault="002B2D28" w:rsidP="00C46BA4">
      <w:pPr>
        <w:spacing w:after="0" w:line="240" w:lineRule="auto"/>
        <w:rPr>
          <w:rFonts w:ascii="Verdana" w:hAnsi="Verdana"/>
          <w:sz w:val="18"/>
          <w:szCs w:val="18"/>
        </w:rPr>
      </w:pPr>
    </w:p>
    <w:p w:rsidR="00BA7E19" w:rsidRDefault="00BA7E19" w:rsidP="00C46BA4">
      <w:pPr>
        <w:spacing w:after="0" w:line="240" w:lineRule="auto"/>
        <w:rPr>
          <w:rFonts w:ascii="Verdana" w:hAnsi="Verdana"/>
          <w:sz w:val="18"/>
          <w:szCs w:val="18"/>
        </w:rPr>
      </w:pPr>
    </w:p>
    <w:p w:rsidR="00B10412" w:rsidRDefault="008F2973" w:rsidP="00C46BA4">
      <w:pPr>
        <w:spacing w:after="0" w:line="240" w:lineRule="auto"/>
        <w:rPr>
          <w:rFonts w:ascii="Verdana" w:hAnsi="Verdana"/>
          <w:b/>
          <w:sz w:val="18"/>
          <w:szCs w:val="18"/>
        </w:rPr>
      </w:pPr>
      <w:r>
        <w:rPr>
          <w:rFonts w:ascii="Verdana" w:hAnsi="Verdana"/>
          <w:b/>
          <w:sz w:val="18"/>
        </w:rPr>
        <w:t>Links to the images:</w:t>
      </w:r>
    </w:p>
    <w:p w:rsidR="000D6991" w:rsidRDefault="000D6991" w:rsidP="000D6991">
      <w:pPr>
        <w:spacing w:after="0" w:line="240" w:lineRule="auto"/>
        <w:rPr>
          <w:rFonts w:ascii="Verdana" w:hAnsi="Verdana"/>
          <w:sz w:val="16"/>
          <w:szCs w:val="16"/>
        </w:rPr>
      </w:pPr>
      <w:r>
        <w:rPr>
          <w:rFonts w:ascii="Verdana" w:hAnsi="Verdana"/>
          <w:sz w:val="16"/>
        </w:rPr>
        <w:t>These images are protected by copyright.  They may be used only for editorial purposes in connection with Aucotec.</w:t>
      </w:r>
    </w:p>
    <w:p w:rsidR="000D6991" w:rsidRPr="008F2973" w:rsidRDefault="000D6991" w:rsidP="00C46BA4">
      <w:pPr>
        <w:spacing w:after="0" w:line="240" w:lineRule="auto"/>
        <w:rPr>
          <w:rFonts w:ascii="Verdana" w:hAnsi="Verdana"/>
          <w:b/>
          <w:sz w:val="18"/>
          <w:szCs w:val="18"/>
        </w:rPr>
      </w:pPr>
    </w:p>
    <w:p w:rsidR="008F2973" w:rsidRDefault="008F2973" w:rsidP="00C46BA4">
      <w:pPr>
        <w:spacing w:after="0" w:line="240" w:lineRule="auto"/>
        <w:rPr>
          <w:rFonts w:ascii="Verdana" w:hAnsi="Verdana"/>
          <w:sz w:val="18"/>
          <w:szCs w:val="18"/>
        </w:rPr>
      </w:pPr>
    </w:p>
    <w:p w:rsidR="001903D1" w:rsidRPr="008B6F2D" w:rsidRDefault="001903D1" w:rsidP="001903D1">
      <w:pPr>
        <w:spacing w:after="0" w:line="240" w:lineRule="auto"/>
        <w:rPr>
          <w:rFonts w:ascii="Verdana" w:hAnsi="Verdana"/>
          <w:sz w:val="16"/>
          <w:szCs w:val="16"/>
        </w:rPr>
      </w:pPr>
      <w:r>
        <w:rPr>
          <w:noProof/>
          <w:lang w:val="de-DE" w:eastAsia="de-DE" w:bidi="ar-SA"/>
        </w:rPr>
        <w:drawing>
          <wp:anchor distT="0" distB="0" distL="114300" distR="114300" simplePos="0" relativeHeight="251652608" behindDoc="0" locked="0" layoutInCell="1" allowOverlap="1" wp14:anchorId="3704992C" wp14:editId="4674F477">
            <wp:simplePos x="0" y="0"/>
            <wp:positionH relativeFrom="margin">
              <wp:posOffset>1540510</wp:posOffset>
            </wp:positionH>
            <wp:positionV relativeFrom="paragraph">
              <wp:posOffset>7620</wp:posOffset>
            </wp:positionV>
            <wp:extent cx="1221105" cy="762635"/>
            <wp:effectExtent l="0" t="0" r="0" b="0"/>
            <wp:wrapSquare wrapText="bothSides"/>
            <wp:docPr id="4" name="Grafik 4" descr="I:\Daten\Marketing\PR_Media\Dokumente jki\Presse-Mitteilungen\Messeneuheiten\Innotrans 2016\4_ATM_with-dimensioning-and-typical-selection_1604_mini.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PR_Media\Dokumente jki\Presse-Mitteilungen\Messeneuheiten\Innotrans 2016\4_ATM_with-dimensioning-and-typical-selection_1604_min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10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bidi="ar-SA"/>
        </w:rPr>
        <w:drawing>
          <wp:anchor distT="0" distB="0" distL="114300" distR="114300" simplePos="0" relativeHeight="251668992" behindDoc="0" locked="0" layoutInCell="1" allowOverlap="1" wp14:anchorId="7E86C474" wp14:editId="132B9260">
            <wp:simplePos x="0" y="0"/>
            <wp:positionH relativeFrom="margin">
              <wp:posOffset>3810</wp:posOffset>
            </wp:positionH>
            <wp:positionV relativeFrom="paragraph">
              <wp:posOffset>5080</wp:posOffset>
            </wp:positionV>
            <wp:extent cx="1253490" cy="782955"/>
            <wp:effectExtent l="0" t="0" r="3810" b="0"/>
            <wp:wrapSquare wrapText="bothSides"/>
            <wp:docPr id="5" name="Grafik 5" descr="I:\Daten\Marketing\PR_Media\Dokumente jki\Presse-Mitteilungen\Messeneuheiten\Innotrans 2016\3_ATM_with_dimensioning_1604_mini.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ten\Marketing\PR_Media\Dokumente jki\Presse-Mitteilungen\Messeneuheiten\Innotrans 2016\3_ATM_with_dimensioning_1604_min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49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Easy and clear configuring of functions: the equipment options determine the variants. </w:t>
      </w:r>
      <w:r>
        <w:rPr>
          <w:rFonts w:ascii="Verdana" w:hAnsi="Verdana"/>
          <w:color w:val="000000"/>
          <w:sz w:val="16"/>
        </w:rPr>
        <w:t>(© AUCOTEC AG)</w:t>
      </w:r>
    </w:p>
    <w:p w:rsidR="002E0A0F" w:rsidRDefault="002E0A0F" w:rsidP="00C46BA4">
      <w:pPr>
        <w:spacing w:after="0" w:line="240" w:lineRule="auto"/>
        <w:rPr>
          <w:rFonts w:ascii="Verdana" w:hAnsi="Verdana"/>
          <w:sz w:val="18"/>
          <w:szCs w:val="18"/>
        </w:rPr>
      </w:pPr>
    </w:p>
    <w:p w:rsidR="001903D1" w:rsidRDefault="001903D1" w:rsidP="00C46BA4">
      <w:pPr>
        <w:spacing w:after="0" w:line="240" w:lineRule="auto"/>
        <w:rPr>
          <w:rFonts w:ascii="Verdana" w:hAnsi="Verdana"/>
          <w:sz w:val="18"/>
          <w:szCs w:val="18"/>
        </w:rPr>
      </w:pPr>
    </w:p>
    <w:p w:rsidR="001903D1" w:rsidRDefault="001903D1" w:rsidP="00C46BA4">
      <w:pPr>
        <w:spacing w:after="0" w:line="240" w:lineRule="auto"/>
        <w:rPr>
          <w:rFonts w:ascii="Verdana" w:hAnsi="Verdana"/>
          <w:sz w:val="18"/>
          <w:szCs w:val="18"/>
        </w:rPr>
      </w:pPr>
    </w:p>
    <w:p w:rsidR="001903D1" w:rsidRDefault="001903D1" w:rsidP="00C46BA4">
      <w:pPr>
        <w:spacing w:after="0" w:line="240" w:lineRule="auto"/>
        <w:rPr>
          <w:rFonts w:ascii="Verdana" w:hAnsi="Verdana"/>
          <w:sz w:val="18"/>
          <w:szCs w:val="18"/>
        </w:rPr>
      </w:pPr>
    </w:p>
    <w:p w:rsidR="001903D1" w:rsidRDefault="001903D1" w:rsidP="00C46BA4">
      <w:pPr>
        <w:spacing w:after="0" w:line="240" w:lineRule="auto"/>
        <w:rPr>
          <w:rFonts w:ascii="Verdana" w:hAnsi="Verdana"/>
          <w:sz w:val="18"/>
          <w:szCs w:val="18"/>
        </w:rPr>
      </w:pPr>
    </w:p>
    <w:p w:rsidR="000D6991" w:rsidRDefault="000D6991" w:rsidP="00C46BA4">
      <w:pPr>
        <w:spacing w:after="0" w:line="240" w:lineRule="auto"/>
        <w:rPr>
          <w:rFonts w:ascii="Verdana" w:hAnsi="Verdana"/>
          <w:sz w:val="16"/>
          <w:szCs w:val="16"/>
        </w:rPr>
      </w:pPr>
    </w:p>
    <w:p w:rsidR="00B10412" w:rsidRPr="00B10412" w:rsidRDefault="00B10412" w:rsidP="00C46BA4">
      <w:pPr>
        <w:spacing w:after="0" w:line="240" w:lineRule="auto"/>
        <w:rPr>
          <w:rFonts w:ascii="Verdana" w:hAnsi="Verdana"/>
          <w:sz w:val="16"/>
          <w:szCs w:val="16"/>
        </w:rPr>
      </w:pPr>
      <w:r>
        <w:rPr>
          <w:rFonts w:ascii="Verdana" w:hAnsi="Verdana"/>
          <w:sz w:val="16"/>
        </w:rPr>
        <w:t>If printed, we would appreciate receiving a copy. Thank you very much!</w:t>
      </w:r>
    </w:p>
    <w:p w:rsidR="00C46BA4" w:rsidRPr="00B10412" w:rsidRDefault="00C46BA4" w:rsidP="00C46BA4">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Oldenburger Allee 24, 30659 Hannover </w:t>
      </w:r>
    </w:p>
    <w:p w:rsidR="00992675" w:rsidRPr="00B10412" w:rsidRDefault="00C46BA4" w:rsidP="00C46BA4">
      <w:pPr>
        <w:spacing w:after="0" w:line="240" w:lineRule="auto"/>
        <w:rPr>
          <w:rFonts w:ascii="Verdana" w:hAnsi="Verdana"/>
          <w:sz w:val="16"/>
          <w:szCs w:val="16"/>
        </w:rPr>
      </w:pPr>
      <w:r>
        <w:rPr>
          <w:rFonts w:ascii="Verdana" w:hAnsi="Verdana"/>
          <w:sz w:val="16"/>
        </w:rPr>
        <w:t>Press and Public Relations, Johanna Kiesel (</w:t>
      </w:r>
      <w:hyperlink r:id="rId11">
        <w:r>
          <w:rPr>
            <w:rStyle w:val="Hyperlink"/>
            <w:rFonts w:ascii="Verdana" w:hAnsi="Verdana" w:cstheme="minorBidi"/>
            <w:sz w:val="16"/>
          </w:rPr>
          <w:t>jki@aucotec.com</w:t>
        </w:r>
      </w:hyperlink>
      <w:r>
        <w:rPr>
          <w:rFonts w:ascii="Verdana" w:hAnsi="Verdana"/>
          <w:sz w:val="16"/>
        </w:rPr>
        <w:t>) +49 (0)511 6103-186</w:t>
      </w:r>
    </w:p>
    <w:p w:rsidR="00C46BA4" w:rsidRPr="00B10412" w:rsidRDefault="00C46BA4" w:rsidP="00C46BA4">
      <w:pPr>
        <w:spacing w:after="0" w:line="240" w:lineRule="auto"/>
        <w:rPr>
          <w:rFonts w:ascii="Verdana" w:hAnsi="Verdana"/>
          <w:sz w:val="16"/>
          <w:szCs w:val="16"/>
        </w:rPr>
      </w:pPr>
    </w:p>
    <w:p w:rsidR="00C46BA4" w:rsidRPr="00B10412" w:rsidRDefault="00C46BA4" w:rsidP="00C46BA4">
      <w:pPr>
        <w:spacing w:after="0" w:line="240" w:lineRule="auto"/>
        <w:rPr>
          <w:rFonts w:ascii="Verdana" w:hAnsi="Verdana"/>
          <w:sz w:val="16"/>
          <w:szCs w:val="16"/>
        </w:rPr>
      </w:pPr>
      <w:r>
        <w:rPr>
          <w:rFonts w:ascii="Verdana" w:hAnsi="Verdana"/>
          <w:sz w:val="16"/>
        </w:rPr>
        <w:lastRenderedPageBreak/>
        <w:t>___________________________________________________________________________</w:t>
      </w:r>
    </w:p>
    <w:p w:rsidR="00DD4876" w:rsidRDefault="00DD4876" w:rsidP="002B2D28">
      <w:pPr>
        <w:spacing w:after="0" w:line="240" w:lineRule="auto"/>
        <w:rPr>
          <w:rFonts w:ascii="Verdana" w:hAnsi="Verdana"/>
          <w:b/>
          <w:sz w:val="16"/>
          <w:szCs w:val="16"/>
        </w:rPr>
      </w:pPr>
    </w:p>
    <w:p w:rsidR="003C6583" w:rsidRPr="00B10412" w:rsidRDefault="00C46BA4" w:rsidP="002B2D28">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has over 30 years of experience in developing engineering software for the entire life 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France, the United Kingdom, Italy, Austria, Poland, Sweden and the US. A global network of partners ensures local support throughout the world.</w:t>
      </w:r>
    </w:p>
    <w:sectPr w:rsidR="003C6583" w:rsidRPr="00B10412" w:rsidSect="00723131">
      <w:headerReference w:type="default" r:id="rId12"/>
      <w:footerReference w:type="default" r:id="rId13"/>
      <w:headerReference w:type="first" r:id="rId14"/>
      <w:pgSz w:w="11906" w:h="16838" w:code="9"/>
      <w:pgMar w:top="2552" w:right="170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26" w:rsidRDefault="000F4E26" w:rsidP="00C46BA4">
      <w:pPr>
        <w:spacing w:after="0" w:line="240" w:lineRule="auto"/>
      </w:pPr>
      <w:r>
        <w:separator/>
      </w:r>
    </w:p>
  </w:endnote>
  <w:endnote w:type="continuationSeparator" w:id="0">
    <w:p w:rsidR="000F4E26" w:rsidRDefault="000F4E26"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tillium">
    <w:altName w:val="Arial"/>
    <w:panose1 w:val="00000500000000000000"/>
    <w:charset w:val="00"/>
    <w:family w:val="modern"/>
    <w:notTrueType/>
    <w:pitch w:val="variable"/>
    <w:sig w:usb0="00000007" w:usb1="00000001" w:usb2="00000000" w:usb3="00000000" w:csb0="00000093" w:csb1="00000000"/>
  </w:font>
  <w:font w:name="HelveticaNeue LT 63 MdEx">
    <w:altName w:val="Eras Bold ITC"/>
    <w:panose1 w:val="020B0707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4" w:rsidRDefault="00DB3364">
    <w:pPr>
      <w:pStyle w:val="Fuzeile"/>
    </w:pPr>
    <w:r>
      <w:rPr>
        <w:noProof/>
        <w:lang w:val="de-DE" w:eastAsia="de-DE" w:bidi="ar-SA"/>
      </w:rPr>
      <mc:AlternateContent>
        <mc:Choice Requires="wps">
          <w:drawing>
            <wp:anchor distT="45720" distB="45720" distL="114300" distR="114300" simplePos="0" relativeHeight="251669504" behindDoc="0" locked="0" layoutInCell="1" allowOverlap="1" wp14:anchorId="3175FB7A" wp14:editId="163D4AB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5FB7A"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de-DE" w:eastAsia="de-DE" w:bidi="ar-SA"/>
      </w:rPr>
      <mc:AlternateContent>
        <mc:Choice Requires="wps">
          <w:drawing>
            <wp:anchor distT="0" distB="0" distL="114300" distR="114300" simplePos="0" relativeHeight="251667456" behindDoc="0" locked="0" layoutInCell="1" allowOverlap="1" wp14:anchorId="48682EB0" wp14:editId="5FD3F877">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F1511"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26" w:rsidRDefault="000F4E26" w:rsidP="00C46BA4">
      <w:pPr>
        <w:spacing w:after="0" w:line="240" w:lineRule="auto"/>
      </w:pPr>
      <w:r>
        <w:separator/>
      </w:r>
    </w:p>
  </w:footnote>
  <w:footnote w:type="continuationSeparator" w:id="0">
    <w:p w:rsidR="000F4E26" w:rsidRDefault="000F4E26" w:rsidP="00C4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65408" behindDoc="0" locked="0" layoutInCell="1" allowOverlap="1" wp14:anchorId="25BC5FA9" wp14:editId="46AE8D77">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59264" behindDoc="0" locked="0" layoutInCell="1" allowOverlap="1" wp14:anchorId="61EFE7F6" wp14:editId="4BA2B670">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A4"/>
    <w:rsid w:val="00000DE8"/>
    <w:rsid w:val="00004EF7"/>
    <w:rsid w:val="000C6A26"/>
    <w:rsid w:val="000D6991"/>
    <w:rsid w:val="000D7AEE"/>
    <w:rsid w:val="000E16C6"/>
    <w:rsid w:val="000E251C"/>
    <w:rsid w:val="000F4E26"/>
    <w:rsid w:val="001031C9"/>
    <w:rsid w:val="001903D1"/>
    <w:rsid w:val="002074FE"/>
    <w:rsid w:val="002143C8"/>
    <w:rsid w:val="00276121"/>
    <w:rsid w:val="002B2D28"/>
    <w:rsid w:val="002D2DA5"/>
    <w:rsid w:val="002D6E40"/>
    <w:rsid w:val="002E0A0F"/>
    <w:rsid w:val="00332FC7"/>
    <w:rsid w:val="00337AC0"/>
    <w:rsid w:val="00390093"/>
    <w:rsid w:val="0039066E"/>
    <w:rsid w:val="003B3A83"/>
    <w:rsid w:val="003C6583"/>
    <w:rsid w:val="003C6D1A"/>
    <w:rsid w:val="003E4F35"/>
    <w:rsid w:val="00422DAA"/>
    <w:rsid w:val="00440218"/>
    <w:rsid w:val="00485C03"/>
    <w:rsid w:val="004A4835"/>
    <w:rsid w:val="004F3ACD"/>
    <w:rsid w:val="0054355C"/>
    <w:rsid w:val="005E48DE"/>
    <w:rsid w:val="005F3FC6"/>
    <w:rsid w:val="00611E85"/>
    <w:rsid w:val="00623D7D"/>
    <w:rsid w:val="00646802"/>
    <w:rsid w:val="007221F1"/>
    <w:rsid w:val="00723131"/>
    <w:rsid w:val="0073120D"/>
    <w:rsid w:val="007D295E"/>
    <w:rsid w:val="0081354C"/>
    <w:rsid w:val="00815C1C"/>
    <w:rsid w:val="00851E26"/>
    <w:rsid w:val="00895C1F"/>
    <w:rsid w:val="008B5538"/>
    <w:rsid w:val="008B6F2D"/>
    <w:rsid w:val="008C6FBE"/>
    <w:rsid w:val="008D0062"/>
    <w:rsid w:val="008F2973"/>
    <w:rsid w:val="009503CD"/>
    <w:rsid w:val="00954D95"/>
    <w:rsid w:val="0096391D"/>
    <w:rsid w:val="0099063B"/>
    <w:rsid w:val="00992675"/>
    <w:rsid w:val="009B3B26"/>
    <w:rsid w:val="009F7FDB"/>
    <w:rsid w:val="00A071BF"/>
    <w:rsid w:val="00A36F13"/>
    <w:rsid w:val="00A6754C"/>
    <w:rsid w:val="00A75764"/>
    <w:rsid w:val="00B018FB"/>
    <w:rsid w:val="00B10412"/>
    <w:rsid w:val="00B137EE"/>
    <w:rsid w:val="00B337AA"/>
    <w:rsid w:val="00B67C06"/>
    <w:rsid w:val="00B81150"/>
    <w:rsid w:val="00BA7E19"/>
    <w:rsid w:val="00BB046C"/>
    <w:rsid w:val="00BF0A9C"/>
    <w:rsid w:val="00C15667"/>
    <w:rsid w:val="00C164D3"/>
    <w:rsid w:val="00C46BA4"/>
    <w:rsid w:val="00C7357F"/>
    <w:rsid w:val="00CB73FD"/>
    <w:rsid w:val="00D32071"/>
    <w:rsid w:val="00D41201"/>
    <w:rsid w:val="00D51FA5"/>
    <w:rsid w:val="00D60F0C"/>
    <w:rsid w:val="00DB3364"/>
    <w:rsid w:val="00DB5484"/>
    <w:rsid w:val="00DD4876"/>
    <w:rsid w:val="00E5449B"/>
    <w:rsid w:val="00E54E38"/>
    <w:rsid w:val="00E713FE"/>
    <w:rsid w:val="00E85648"/>
    <w:rsid w:val="00EA1FEA"/>
    <w:rsid w:val="00EB7D38"/>
    <w:rsid w:val="00ED7AC6"/>
    <w:rsid w:val="00F0587E"/>
    <w:rsid w:val="00F1611B"/>
    <w:rsid w:val="00F3433A"/>
    <w:rsid w:val="00F44C0E"/>
    <w:rsid w:val="00FF3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FB657B-8917-4EC6-BA23-656C4723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en-GB"/>
    </w:rPr>
  </w:style>
  <w:style w:type="character" w:styleId="Hyperlink">
    <w:name w:val="Hyperlink"/>
    <w:basedOn w:val="Absatz-Standardschriftart"/>
    <w:rsid w:val="00276121"/>
    <w:rPr>
      <w:rFonts w:cs="Times New Roman"/>
      <w:color w:val="0000FF"/>
      <w:u w:val="single"/>
    </w:rPr>
  </w:style>
  <w:style w:type="character" w:styleId="Kommentarzeichen">
    <w:name w:val="annotation reference"/>
    <w:basedOn w:val="Absatz-Standardschriftart"/>
    <w:uiPriority w:val="99"/>
    <w:semiHidden/>
    <w:unhideWhenUsed/>
    <w:rsid w:val="000C6A26"/>
    <w:rPr>
      <w:sz w:val="16"/>
      <w:szCs w:val="16"/>
    </w:rPr>
  </w:style>
  <w:style w:type="paragraph" w:styleId="Kommentartext">
    <w:name w:val="annotation text"/>
    <w:basedOn w:val="Standard"/>
    <w:link w:val="KommentartextZchn"/>
    <w:uiPriority w:val="99"/>
    <w:semiHidden/>
    <w:unhideWhenUsed/>
    <w:rsid w:val="000C6A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A26"/>
    <w:rPr>
      <w:sz w:val="20"/>
      <w:szCs w:val="20"/>
    </w:rPr>
  </w:style>
  <w:style w:type="paragraph" w:styleId="Kommentarthema">
    <w:name w:val="annotation subject"/>
    <w:basedOn w:val="Kommentartext"/>
    <w:next w:val="Kommentartext"/>
    <w:link w:val="KommentarthemaZchn"/>
    <w:uiPriority w:val="99"/>
    <w:semiHidden/>
    <w:unhideWhenUsed/>
    <w:rsid w:val="000C6A26"/>
    <w:rPr>
      <w:b/>
      <w:bCs/>
    </w:rPr>
  </w:style>
  <w:style w:type="character" w:customStyle="1" w:styleId="KommentarthemaZchn">
    <w:name w:val="Kommentarthema Zchn"/>
    <w:basedOn w:val="KommentartextZchn"/>
    <w:link w:val="Kommentarthema"/>
    <w:uiPriority w:val="99"/>
    <w:semiHidden/>
    <w:rsid w:val="000C6A26"/>
    <w:rPr>
      <w:b/>
      <w:bCs/>
      <w:sz w:val="20"/>
      <w:szCs w:val="20"/>
    </w:rPr>
  </w:style>
  <w:style w:type="paragraph" w:styleId="Sprechblasentext">
    <w:name w:val="Balloon Text"/>
    <w:basedOn w:val="Standard"/>
    <w:link w:val="SprechblasentextZchn"/>
    <w:uiPriority w:val="99"/>
    <w:semiHidden/>
    <w:unhideWhenUsed/>
    <w:rsid w:val="000C6A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6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cotec.com/fileadmin/user_upload/Company/JKi/Pressemitteilung/Bilder/4_ATM_with-dimensioning-and-typical-selection_1604.pn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ki@aucote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3_ATM_with_dimensioning_1604.p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079D-1F20-418F-89A7-2F01120F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Danny Sellmann</cp:lastModifiedBy>
  <cp:revision>2</cp:revision>
  <cp:lastPrinted>2016-07-12T11:53:00Z</cp:lastPrinted>
  <dcterms:created xsi:type="dcterms:W3CDTF">2016-07-12T11:54:00Z</dcterms:created>
  <dcterms:modified xsi:type="dcterms:W3CDTF">2016-07-12T11:54:00Z</dcterms:modified>
</cp:coreProperties>
</file>